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8702" w14:textId="77F7E680" w:rsidR="00D41594" w:rsidRDefault="00C816B3" w:rsidP="00C816B3">
      <w:pPr>
        <w:pStyle w:val="Heading1"/>
      </w:pPr>
      <w:r>
        <w:t xml:space="preserve">Top Ten Tips </w:t>
      </w:r>
    </w:p>
    <w:p w14:paraId="7C52BFC5" w14:textId="7D7D34FD" w:rsidR="00C816B3" w:rsidRDefault="00C816B3" w:rsidP="00C816B3">
      <w:pPr>
        <w:pStyle w:val="Heading2"/>
      </w:pPr>
      <w:r>
        <w:t>Ally</w:t>
      </w:r>
      <w:r w:rsidR="000A01DB">
        <w:t xml:space="preserve"> </w:t>
      </w:r>
      <w:r>
        <w:t xml:space="preserve">Ship Accessible Comms Checklist </w:t>
      </w:r>
    </w:p>
    <w:p w14:paraId="79F9A11B" w14:textId="304F69C2" w:rsidR="00C816B3" w:rsidRPr="00C816B3" w:rsidRDefault="000A1E53" w:rsidP="00C816B3">
      <w:pPr>
        <w:pStyle w:val="Heading3"/>
        <w:numPr>
          <w:ilvl w:val="0"/>
          <w:numId w:val="2"/>
        </w:numPr>
        <w:ind w:left="1080" w:hanging="720"/>
      </w:pPr>
      <w:r>
        <w:t xml:space="preserve">Use </w:t>
      </w:r>
      <w:r w:rsidR="00C816B3" w:rsidRPr="00C816B3">
        <w:t>CamelCase</w:t>
      </w:r>
      <w:r>
        <w:t xml:space="preserve"> Hashtags</w:t>
      </w:r>
    </w:p>
    <w:p w14:paraId="658B0391" w14:textId="555B8ED5" w:rsidR="00C816B3" w:rsidRPr="00C816B3" w:rsidRDefault="000A1E53" w:rsidP="00C816B3">
      <w:pPr>
        <w:pStyle w:val="Heading3"/>
        <w:numPr>
          <w:ilvl w:val="0"/>
          <w:numId w:val="2"/>
        </w:numPr>
        <w:ind w:left="1080" w:hanging="720"/>
      </w:pPr>
      <w:r>
        <w:t xml:space="preserve">Always offer </w:t>
      </w:r>
      <w:r w:rsidR="00C816B3" w:rsidRPr="00C816B3">
        <w:t>Captions</w:t>
      </w:r>
    </w:p>
    <w:p w14:paraId="33CAB8AF" w14:textId="56C88545" w:rsidR="00C816B3" w:rsidRPr="00C816B3" w:rsidRDefault="000A1E53" w:rsidP="00C816B3">
      <w:pPr>
        <w:pStyle w:val="Heading3"/>
        <w:numPr>
          <w:ilvl w:val="0"/>
          <w:numId w:val="2"/>
        </w:numPr>
        <w:ind w:left="1080" w:hanging="720"/>
      </w:pPr>
      <w:r>
        <w:t>Ensure all images include Alt. (</w:t>
      </w:r>
      <w:r w:rsidR="00C816B3" w:rsidRPr="00C816B3">
        <w:t>Alternative</w:t>
      </w:r>
      <w:r>
        <w:t>)</w:t>
      </w:r>
      <w:r w:rsidR="00C816B3" w:rsidRPr="00C816B3">
        <w:t xml:space="preserve"> Text</w:t>
      </w:r>
    </w:p>
    <w:p w14:paraId="2B5BA5C8" w14:textId="62985D7B" w:rsidR="00C816B3" w:rsidRPr="00C816B3" w:rsidRDefault="000A1E53" w:rsidP="00C816B3">
      <w:pPr>
        <w:pStyle w:val="Heading3"/>
        <w:numPr>
          <w:ilvl w:val="0"/>
          <w:numId w:val="2"/>
        </w:numPr>
        <w:ind w:left="1080" w:hanging="720"/>
      </w:pPr>
      <w:r>
        <w:t xml:space="preserve">Use </w:t>
      </w:r>
      <w:r w:rsidR="00C816B3" w:rsidRPr="00C816B3">
        <w:t>High Contrast Colours</w:t>
      </w:r>
    </w:p>
    <w:p w14:paraId="6AF5A895" w14:textId="7C7E3CF6" w:rsidR="00C816B3" w:rsidRPr="00C816B3" w:rsidRDefault="000A1E53" w:rsidP="00C816B3">
      <w:pPr>
        <w:pStyle w:val="Heading3"/>
        <w:numPr>
          <w:ilvl w:val="0"/>
          <w:numId w:val="2"/>
        </w:numPr>
        <w:ind w:left="1080" w:hanging="720"/>
      </w:pPr>
      <w:r>
        <w:t xml:space="preserve">Provide a </w:t>
      </w:r>
      <w:r w:rsidR="00C816B3" w:rsidRPr="00C816B3">
        <w:t>Variety of Formats</w:t>
      </w:r>
      <w:r w:rsidR="00EC753D">
        <w:t xml:space="preserve"> (text, video, audio. . .)</w:t>
      </w:r>
    </w:p>
    <w:p w14:paraId="69438F64" w14:textId="06337E2E" w:rsidR="00C816B3" w:rsidRPr="00C816B3" w:rsidRDefault="00C816B3" w:rsidP="00C816B3">
      <w:pPr>
        <w:pStyle w:val="Heading3"/>
        <w:numPr>
          <w:ilvl w:val="0"/>
          <w:numId w:val="2"/>
        </w:numPr>
        <w:ind w:left="1080" w:hanging="720"/>
      </w:pPr>
      <w:r w:rsidRPr="00C816B3">
        <w:t xml:space="preserve">Clarification of Specialised Terms/Phrases </w:t>
      </w:r>
      <w:r w:rsidR="000A1E53">
        <w:t>(no jargon)</w:t>
      </w:r>
    </w:p>
    <w:p w14:paraId="54D1642D" w14:textId="3D7BA7DD" w:rsidR="00C816B3" w:rsidRPr="00C816B3" w:rsidRDefault="000A1E53" w:rsidP="00C816B3">
      <w:pPr>
        <w:pStyle w:val="Heading3"/>
        <w:numPr>
          <w:ilvl w:val="0"/>
          <w:numId w:val="2"/>
        </w:numPr>
        <w:ind w:left="1080" w:hanging="720"/>
      </w:pPr>
      <w:r>
        <w:t>Use</w:t>
      </w:r>
      <w:r w:rsidR="00EC753D">
        <w:t xml:space="preserve"> </w:t>
      </w:r>
      <w:r w:rsidR="00C816B3" w:rsidRPr="00C816B3">
        <w:t>Emojis</w:t>
      </w:r>
      <w:r>
        <w:t xml:space="preserve"> Sparingly</w:t>
      </w:r>
    </w:p>
    <w:p w14:paraId="618A124E" w14:textId="2F116296" w:rsidR="00C816B3" w:rsidRPr="00C816B3" w:rsidRDefault="000A1E53" w:rsidP="00C816B3">
      <w:pPr>
        <w:pStyle w:val="Heading3"/>
        <w:numPr>
          <w:ilvl w:val="0"/>
          <w:numId w:val="2"/>
        </w:numPr>
        <w:ind w:left="1080" w:hanging="720"/>
      </w:pPr>
      <w:r>
        <w:t>Use</w:t>
      </w:r>
      <w:r w:rsidR="00C816B3" w:rsidRPr="00C816B3">
        <w:t xml:space="preserve"> Sans Serif </w:t>
      </w:r>
      <w:r>
        <w:t xml:space="preserve">font, </w:t>
      </w:r>
      <w:r w:rsidR="00C816B3" w:rsidRPr="00C816B3">
        <w:t xml:space="preserve">greater than 12pt </w:t>
      </w:r>
      <w:r>
        <w:t xml:space="preserve"> for print</w:t>
      </w:r>
    </w:p>
    <w:p w14:paraId="0289B48D" w14:textId="77777777" w:rsidR="00C816B3" w:rsidRPr="00C816B3" w:rsidRDefault="00C816B3" w:rsidP="00C816B3">
      <w:pPr>
        <w:pStyle w:val="Heading3"/>
        <w:numPr>
          <w:ilvl w:val="0"/>
          <w:numId w:val="2"/>
        </w:numPr>
        <w:ind w:left="1080" w:hanging="720"/>
      </w:pPr>
      <w:r w:rsidRPr="00C816B3">
        <w:t>Be Mindful of Language Use</w:t>
      </w:r>
    </w:p>
    <w:p w14:paraId="14708B70" w14:textId="3CE297D0" w:rsidR="00C816B3" w:rsidRPr="00C816B3" w:rsidRDefault="00C816B3" w:rsidP="00C816B3">
      <w:pPr>
        <w:pStyle w:val="Heading3"/>
        <w:numPr>
          <w:ilvl w:val="0"/>
          <w:numId w:val="2"/>
        </w:numPr>
        <w:ind w:left="1080" w:hanging="720"/>
      </w:pPr>
      <w:r w:rsidRPr="00C816B3">
        <w:t xml:space="preserve">Don’t Assume you Don’t have a disabled audience. </w:t>
      </w:r>
    </w:p>
    <w:sectPr w:rsidR="00C816B3" w:rsidRPr="00C8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A3"/>
    <w:multiLevelType w:val="hybridMultilevel"/>
    <w:tmpl w:val="775A3C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1280"/>
    <w:multiLevelType w:val="hybridMultilevel"/>
    <w:tmpl w:val="EEB05C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558261">
    <w:abstractNumId w:val="0"/>
  </w:num>
  <w:num w:numId="2" w16cid:durableId="1881284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B3"/>
    <w:rsid w:val="000433B7"/>
    <w:rsid w:val="000A01DB"/>
    <w:rsid w:val="000A1E53"/>
    <w:rsid w:val="005361C1"/>
    <w:rsid w:val="00A77F87"/>
    <w:rsid w:val="00C816B3"/>
    <w:rsid w:val="00D41594"/>
    <w:rsid w:val="00E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AD44"/>
  <w15:chartTrackingRefBased/>
  <w15:docId w15:val="{7104B14A-CBC2-4212-B8BB-CB6B9E9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F87"/>
    <w:pPr>
      <w:keepNext/>
      <w:keepLines/>
      <w:spacing w:before="240" w:after="0"/>
      <w:outlineLvl w:val="0"/>
    </w:pPr>
    <w:rPr>
      <w:rFonts w:ascii="Tw Cen MT" w:eastAsiaTheme="majorEastAsia" w:hAnsi="Tw Cen MT" w:cstheme="majorBidi"/>
      <w:color w:val="1F3864" w:themeColor="accent1" w:themeShade="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F87"/>
    <w:pPr>
      <w:keepNext/>
      <w:keepLines/>
      <w:shd w:val="clear" w:color="auto" w:fill="FFFFFF"/>
      <w:spacing w:before="600" w:after="120" w:line="240" w:lineRule="auto"/>
      <w:outlineLvl w:val="1"/>
    </w:pPr>
    <w:rPr>
      <w:rFonts w:ascii="Tw Cen MT" w:eastAsiaTheme="majorEastAsia" w:hAnsi="Tw Cen MT" w:cstheme="majorBidi"/>
      <w:b/>
      <w:color w:val="006666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F87"/>
    <w:pPr>
      <w:keepNext/>
      <w:keepLines/>
      <w:shd w:val="clear" w:color="auto" w:fill="FFFFFF"/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1F4E79" w:themeColor="accent5" w:themeShade="80"/>
      <w:sz w:val="32"/>
      <w:szCs w:val="32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F87"/>
    <w:pPr>
      <w:keepNext/>
      <w:keepLines/>
      <w:shd w:val="clear" w:color="auto" w:fill="FFFFFF"/>
      <w:spacing w:before="480" w:after="120" w:line="315" w:lineRule="atLeast"/>
      <w:outlineLvl w:val="3"/>
    </w:pPr>
    <w:rPr>
      <w:rFonts w:asciiTheme="majorHAnsi" w:eastAsiaTheme="majorEastAsia" w:hAnsiTheme="majorHAnsi" w:cstheme="majorBidi"/>
      <w:b/>
      <w:color w:val="006666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F87"/>
    <w:rPr>
      <w:rFonts w:ascii="Tw Cen MT" w:eastAsiaTheme="majorEastAsia" w:hAnsi="Tw Cen MT" w:cstheme="majorBidi"/>
      <w:color w:val="1F3864" w:themeColor="accent1" w:themeShade="8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77F87"/>
    <w:rPr>
      <w:rFonts w:ascii="Tw Cen MT" w:eastAsiaTheme="majorEastAsia" w:hAnsi="Tw Cen MT" w:cstheme="majorBidi"/>
      <w:b/>
      <w:color w:val="006666"/>
      <w:sz w:val="36"/>
      <w:szCs w:val="36"/>
      <w:shd w:val="clear" w:color="auto" w:fill="FFFFFF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A77F87"/>
    <w:rPr>
      <w:rFonts w:asciiTheme="majorHAnsi" w:eastAsiaTheme="majorEastAsia" w:hAnsiTheme="majorHAnsi" w:cstheme="majorBidi"/>
      <w:b/>
      <w:color w:val="1F4E79" w:themeColor="accent5" w:themeShade="80"/>
      <w:sz w:val="32"/>
      <w:szCs w:val="32"/>
      <w:shd w:val="clear" w:color="auto" w:fill="FFFFFF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77F87"/>
    <w:rPr>
      <w:rFonts w:asciiTheme="majorHAnsi" w:eastAsiaTheme="majorEastAsia" w:hAnsiTheme="majorHAnsi" w:cstheme="majorBidi"/>
      <w:b/>
      <w:color w:val="006666"/>
      <w:sz w:val="28"/>
      <w:szCs w:val="28"/>
      <w:shd w:val="clear" w:color="auto" w:fill="FFFFFF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Laoċín Brennan</dc:creator>
  <cp:keywords/>
  <dc:description/>
  <cp:lastModifiedBy>Laoċín Brennan</cp:lastModifiedBy>
  <cp:revision>4</cp:revision>
  <dcterms:created xsi:type="dcterms:W3CDTF">2022-04-22T13:43:00Z</dcterms:created>
  <dcterms:modified xsi:type="dcterms:W3CDTF">2022-07-07T11:40:00Z</dcterms:modified>
</cp:coreProperties>
</file>